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firstLine="480" w:firstLineChars="200"/>
        <w:jc w:val="center"/>
        <w:rPr>
          <w:rFonts w:hint="eastAsia" w:ascii="微软雅黑" w:hAnsi="微软雅黑" w:eastAsia="微软雅黑" w:cs="微软雅黑"/>
          <w:sz w:val="32"/>
          <w:szCs w:val="32"/>
          <w:lang w:val="en-US" w:eastAsia="zh-CN"/>
        </w:rPr>
      </w:pPr>
    </w:p>
    <w:p>
      <w:pPr>
        <w:ind w:firstLine="480" w:firstLineChars="200"/>
        <w:jc w:val="center"/>
        <w:rPr>
          <w:rFonts w:hint="eastAsia" w:ascii="微软雅黑" w:hAnsi="微软雅黑" w:eastAsia="微软雅黑" w:cs="微软雅黑"/>
          <w:sz w:val="32"/>
          <w:szCs w:val="32"/>
          <w:lang w:val="en-US" w:eastAsia="zh-CN"/>
        </w:rPr>
      </w:pPr>
      <w:r>
        <w:rPr>
          <w:rFonts w:hint="eastAsia" w:ascii="微软雅黑" w:hAnsi="微软雅黑" w:eastAsia="微软雅黑" w:cs="微软雅黑"/>
          <w:sz w:val="32"/>
          <w:szCs w:val="32"/>
          <w:lang w:val="en-US" w:eastAsia="zh-CN"/>
        </w:rPr>
        <w:t>深圳市傲基电子商务股份有限公司招聘简章</w:t>
      </w:r>
    </w:p>
    <w:p>
      <w:pPr>
        <w:ind w:firstLine="480" w:firstLineChars="200"/>
        <w:rPr>
          <w:rFonts w:hint="eastAsia" w:ascii="微软雅黑" w:hAnsi="微软雅黑" w:eastAsia="微软雅黑" w:cs="微软雅黑"/>
          <w:sz w:val="24"/>
          <w:szCs w:val="24"/>
          <w:lang w:eastAsia="zh-CN"/>
        </w:rPr>
      </w:pPr>
    </w:p>
    <w:p>
      <w:pPr>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【公司简介】</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傲基国际于2003年元月在德国汉堡注册创立，是一家外贸电商行业的高新企业，一直致力于为全球消费者提供一个基于互联网的全球整合供应链，通过创新的商业模式、完善的供应链体系、精准的网络营销技术，以Google、Amazon、eBay、Paypal、UPS、DHL等在内的全球合作伙伴为依托，秉承分享、自由、创新</w:t>
      </w:r>
      <w:r>
        <w:rPr>
          <w:rFonts w:hint="eastAsia" w:ascii="微软雅黑" w:hAnsi="微软雅黑" w:eastAsia="微软雅黑" w:cs="微软雅黑"/>
          <w:sz w:val="24"/>
          <w:szCs w:val="24"/>
          <w:lang w:eastAsia="zh-CN"/>
        </w:rPr>
        <w:t>的理念</w:t>
      </w:r>
      <w:r>
        <w:rPr>
          <w:rFonts w:hint="eastAsia" w:ascii="微软雅黑" w:hAnsi="微软雅黑" w:eastAsia="微软雅黑" w:cs="微软雅黑"/>
          <w:sz w:val="24"/>
          <w:szCs w:val="24"/>
        </w:rPr>
        <w:t>，将业务扩展到德国、法国、意大利、西班牙、英国、美国、日本、巴西、俄罗斯等国家，经营产品囊括数码电子</w:t>
      </w:r>
      <w:r>
        <w:rPr>
          <w:rFonts w:hint="eastAsia" w:ascii="微软雅黑" w:hAnsi="微软雅黑" w:eastAsia="微软雅黑" w:cs="微软雅黑"/>
          <w:sz w:val="24"/>
          <w:szCs w:val="24"/>
          <w:lang w:eastAsia="zh-CN"/>
        </w:rPr>
        <w:t>类</w:t>
      </w:r>
      <w:r>
        <w:rPr>
          <w:rFonts w:hint="eastAsia" w:ascii="微软雅黑" w:hAnsi="微软雅黑" w:eastAsia="微软雅黑" w:cs="微软雅黑"/>
          <w:sz w:val="24"/>
          <w:szCs w:val="24"/>
        </w:rPr>
        <w:t xml:space="preserve">、摄影器材类、婚纱服饰类、时尚服装类、车载类、家居类等。 </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深圳市傲基电子商务股份有限公司现已成为傲基国际在全球业务的总部，同时在长春设有分公司，义乌、杭州、广州设有子公司，在欧洲、</w:t>
      </w:r>
      <w:r>
        <w:rPr>
          <w:rFonts w:hint="eastAsia" w:ascii="微软雅黑" w:hAnsi="微软雅黑" w:eastAsia="微软雅黑" w:cs="微软雅黑"/>
          <w:sz w:val="24"/>
          <w:szCs w:val="24"/>
          <w:lang w:eastAsia="zh-CN"/>
        </w:rPr>
        <w:t>中</w:t>
      </w:r>
      <w:r>
        <w:rPr>
          <w:rFonts w:hint="eastAsia" w:ascii="微软雅黑" w:hAnsi="微软雅黑" w:eastAsia="微软雅黑" w:cs="微软雅黑"/>
          <w:sz w:val="24"/>
          <w:szCs w:val="24"/>
        </w:rPr>
        <w:t>国设有物流中心，目前公司在职</w:t>
      </w:r>
      <w:r>
        <w:rPr>
          <w:rFonts w:hint="eastAsia" w:ascii="微软雅黑" w:hAnsi="微软雅黑" w:eastAsia="微软雅黑" w:cs="微软雅黑"/>
          <w:sz w:val="24"/>
          <w:szCs w:val="24"/>
          <w:lang w:val="en-US" w:eastAsia="zh-CN"/>
        </w:rPr>
        <w:t>16</w:t>
      </w:r>
      <w:r>
        <w:rPr>
          <w:rFonts w:hint="eastAsia" w:ascii="微软雅黑" w:hAnsi="微软雅黑" w:eastAsia="微软雅黑" w:cs="微软雅黑"/>
          <w:sz w:val="24"/>
          <w:szCs w:val="24"/>
        </w:rPr>
        <w:t>00人左右。 经过多年发展，“傲基”现已是外贸电商行业的领跑者之一，业务发展涉及多个电子商务平台。除公司自有的外贸B2C网站外，还涉及Ebay、亚马逊、速卖通、Wish、天猫、京东</w:t>
      </w:r>
      <w:r>
        <w:rPr>
          <w:rFonts w:hint="default" w:ascii="微软雅黑" w:hAnsi="微软雅黑" w:eastAsia="微软雅黑" w:cs="微软雅黑"/>
          <w:sz w:val="24"/>
          <w:szCs w:val="24"/>
        </w:rPr>
        <w:t>等多个第三方国际平台。公司业绩每年以100%的速度增长，2014年全年销售额</w:t>
      </w:r>
      <w:r>
        <w:rPr>
          <w:rFonts w:hint="eastAsia" w:ascii="微软雅黑" w:hAnsi="微软雅黑" w:eastAsia="微软雅黑" w:cs="微软雅黑"/>
          <w:sz w:val="24"/>
          <w:szCs w:val="24"/>
          <w:lang w:val="en-US" w:eastAsia="zh-CN"/>
        </w:rPr>
        <w:t>6</w:t>
      </w:r>
      <w:r>
        <w:rPr>
          <w:rFonts w:hint="default" w:ascii="微软雅黑" w:hAnsi="微软雅黑" w:eastAsia="微软雅黑" w:cs="微软雅黑"/>
          <w:sz w:val="24"/>
          <w:szCs w:val="24"/>
        </w:rPr>
        <w:t>亿人民币，2015年全年销售额突破10亿人民币，</w:t>
      </w:r>
      <w:r>
        <w:rPr>
          <w:rFonts w:hint="eastAsia" w:ascii="微软雅黑" w:hAnsi="微软雅黑" w:eastAsia="微软雅黑" w:cs="微软雅黑"/>
          <w:sz w:val="24"/>
          <w:szCs w:val="24"/>
          <w:lang w:eastAsia="zh-CN"/>
        </w:rPr>
        <w:t>并多次获得各类销售奖金，基于良好的发展势头，</w:t>
      </w:r>
      <w:r>
        <w:rPr>
          <w:rFonts w:hint="default" w:ascii="微软雅黑" w:hAnsi="微软雅黑" w:eastAsia="微软雅黑" w:cs="微软雅黑"/>
          <w:sz w:val="24"/>
          <w:szCs w:val="24"/>
        </w:rPr>
        <w:t>公司已于</w:t>
      </w:r>
      <w:r>
        <w:rPr>
          <w:rFonts w:hint="eastAsia" w:ascii="微软雅黑" w:hAnsi="微软雅黑" w:eastAsia="微软雅黑" w:cs="微软雅黑"/>
          <w:sz w:val="24"/>
          <w:szCs w:val="24"/>
          <w:lang w:val="en-US" w:eastAsia="zh-CN"/>
        </w:rPr>
        <w:t>2014年获得B轮融资，</w:t>
      </w:r>
      <w:r>
        <w:rPr>
          <w:rFonts w:hint="default" w:ascii="微软雅黑" w:hAnsi="微软雅黑" w:eastAsia="微软雅黑" w:cs="微软雅黑"/>
          <w:sz w:val="24"/>
          <w:szCs w:val="24"/>
        </w:rPr>
        <w:t>2015年11月16日</w:t>
      </w:r>
      <w:r>
        <w:rPr>
          <w:rFonts w:hint="eastAsia" w:ascii="微软雅黑" w:hAnsi="微软雅黑" w:eastAsia="微软雅黑" w:cs="微软雅黑"/>
          <w:sz w:val="24"/>
          <w:szCs w:val="24"/>
          <w:lang w:eastAsia="zh-CN"/>
        </w:rPr>
        <w:t>在新三板</w:t>
      </w:r>
      <w:r>
        <w:rPr>
          <w:rFonts w:hint="default" w:ascii="微软雅黑" w:hAnsi="微软雅黑" w:eastAsia="微软雅黑" w:cs="微软雅黑"/>
          <w:sz w:val="24"/>
          <w:szCs w:val="24"/>
        </w:rPr>
        <w:t>挂牌上市，股票代码834206。</w:t>
      </w:r>
    </w:p>
    <w:p>
      <w:pPr>
        <w:numPr>
          <w:ilvl w:val="0"/>
          <w:numId w:val="0"/>
        </w:numPr>
        <w:rPr>
          <w:rFonts w:hint="eastAsia" w:ascii="微软雅黑" w:hAnsi="微软雅黑" w:eastAsia="微软雅黑" w:cs="微软雅黑"/>
          <w:lang w:val="en-US" w:eastAsia="zh-CN"/>
        </w:rPr>
      </w:pPr>
    </w:p>
    <w:p>
      <w:pPr>
        <w:numPr>
          <w:ilvl w:val="0"/>
          <w:numId w:val="0"/>
        </w:numPr>
        <w:rPr>
          <w:rFonts w:hint="eastAsia" w:ascii="微软雅黑" w:hAnsi="微软雅黑" w:eastAsia="微软雅黑" w:cs="微软雅黑"/>
          <w:lang w:val="en-US" w:eastAsia="zh-CN"/>
        </w:rPr>
      </w:pPr>
    </w:p>
    <w:p>
      <w:pPr>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【武汉宣讲会安排】</w:t>
      </w:r>
    </w:p>
    <w:p>
      <w:pPr>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时间：2016年</w:t>
      </w:r>
      <w:r>
        <w:rPr>
          <w:rFonts w:hint="default" w:ascii="微软雅黑" w:hAnsi="微软雅黑" w:eastAsia="微软雅黑" w:cs="微软雅黑"/>
          <w:sz w:val="24"/>
          <w:szCs w:val="24"/>
        </w:rPr>
        <w:t>9月26日</w:t>
      </w:r>
      <w:r>
        <w:rPr>
          <w:rFonts w:hint="eastAsia" w:ascii="微软雅黑" w:hAnsi="微软雅黑" w:eastAsia="微软雅黑" w:cs="微软雅黑"/>
          <w:sz w:val="24"/>
          <w:szCs w:val="24"/>
          <w:lang w:eastAsia="zh-CN"/>
        </w:rPr>
        <w:t>（星期一）</w:t>
      </w:r>
      <w:r>
        <w:rPr>
          <w:rFonts w:hint="default" w:ascii="微软雅黑" w:hAnsi="微软雅黑" w:eastAsia="微软雅黑" w:cs="微软雅黑"/>
          <w:sz w:val="24"/>
          <w:szCs w:val="24"/>
        </w:rPr>
        <w:t>晚上6:30-9:30</w:t>
      </w:r>
    </w:p>
    <w:p>
      <w:pPr>
        <w:ind w:firstLine="480" w:firstLineChars="200"/>
        <w:rPr>
          <w:rFonts w:hint="default" w:ascii="微软雅黑" w:hAnsi="微软雅黑" w:eastAsia="微软雅黑" w:cs="微软雅黑"/>
          <w:sz w:val="24"/>
          <w:szCs w:val="24"/>
        </w:rPr>
      </w:pPr>
      <w:r>
        <w:rPr>
          <w:rFonts w:hint="eastAsia" w:ascii="微软雅黑" w:hAnsi="微软雅黑" w:eastAsia="微软雅黑" w:cs="微软雅黑"/>
          <w:sz w:val="24"/>
          <w:szCs w:val="24"/>
          <w:lang w:val="en-US" w:eastAsia="zh-CN"/>
        </w:rPr>
        <w:t xml:space="preserve">地点：武汉大学 </w:t>
      </w:r>
      <w:r>
        <w:rPr>
          <w:rFonts w:hint="default" w:ascii="微软雅黑" w:hAnsi="微软雅黑" w:eastAsia="微软雅黑" w:cs="微软雅黑"/>
          <w:sz w:val="24"/>
          <w:szCs w:val="24"/>
        </w:rPr>
        <w:t>信息学部</w:t>
      </w:r>
      <w:r>
        <w:rPr>
          <w:rFonts w:hint="eastAsia" w:ascii="微软雅黑" w:hAnsi="微软雅黑" w:eastAsia="微软雅黑" w:cs="微软雅黑"/>
          <w:sz w:val="24"/>
          <w:szCs w:val="24"/>
          <w:lang w:val="en-US" w:eastAsia="zh-CN"/>
        </w:rPr>
        <w:t xml:space="preserve"> </w:t>
      </w:r>
      <w:r>
        <w:rPr>
          <w:rFonts w:hint="default" w:ascii="微软雅黑" w:hAnsi="微软雅黑" w:eastAsia="微软雅黑" w:cs="微软雅黑"/>
          <w:sz w:val="24"/>
          <w:szCs w:val="24"/>
        </w:rPr>
        <w:t>就业中心第一报告厅</w:t>
      </w:r>
    </w:p>
    <w:p>
      <w:pPr>
        <w:ind w:firstLine="480" w:firstLineChars="200"/>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PS：宣讲完后进行笔试，现场收取简历</w:t>
      </w:r>
    </w:p>
    <w:p>
      <w:pPr>
        <w:ind w:firstLine="480" w:firstLineChars="200"/>
        <w:rPr>
          <w:rFonts w:hint="eastAsia" w:ascii="微软雅黑" w:hAnsi="微软雅黑" w:eastAsia="微软雅黑" w:cs="微软雅黑"/>
          <w:sz w:val="24"/>
          <w:szCs w:val="24"/>
          <w:lang w:val="en-US" w:eastAsia="zh-CN"/>
        </w:rPr>
      </w:pPr>
      <w:bookmarkStart w:id="0" w:name="_GoBack"/>
      <w:bookmarkEnd w:id="0"/>
    </w:p>
    <w:p>
      <w:pPr>
        <w:rPr>
          <w:rFonts w:hint="eastAsia" w:ascii="微软雅黑" w:hAnsi="微软雅黑" w:eastAsia="微软雅黑" w:cs="微软雅黑"/>
          <w:b w:val="0"/>
          <w:i w:val="0"/>
          <w:caps w:val="0"/>
          <w:color w:val="auto"/>
          <w:spacing w:val="0"/>
          <w:sz w:val="24"/>
          <w:szCs w:val="24"/>
          <w:lang w:val="en-US" w:eastAsia="zh-CN"/>
        </w:rPr>
      </w:pPr>
      <w:r>
        <w:rPr>
          <w:rFonts w:hint="eastAsia" w:ascii="微软雅黑" w:hAnsi="微软雅黑" w:eastAsia="微软雅黑" w:cs="微软雅黑"/>
          <w:b w:val="0"/>
          <w:i w:val="0"/>
          <w:caps w:val="0"/>
          <w:color w:val="auto"/>
          <w:spacing w:val="0"/>
          <w:sz w:val="24"/>
          <w:szCs w:val="24"/>
          <w:lang w:val="en-US" w:eastAsia="zh-CN"/>
        </w:rPr>
        <w:t>【招聘岗位】</w:t>
      </w:r>
    </w:p>
    <w:p>
      <w:pPr>
        <w:pStyle w:val="5"/>
        <w:numPr>
          <w:ilvl w:val="0"/>
          <w:numId w:val="1"/>
        </w:numPr>
        <w:ind w:firstLineChars="0"/>
        <w:rPr>
          <w:rFonts w:hint="default" w:ascii="微软雅黑" w:hAnsi="微软雅黑" w:eastAsia="微软雅黑" w:cs="微软雅黑"/>
          <w:kern w:val="2"/>
          <w:sz w:val="24"/>
          <w:szCs w:val="24"/>
          <w:lang w:val="en-US" w:eastAsia="zh-CN" w:bidi="ar-SA"/>
        </w:rPr>
      </w:pPr>
      <w:r>
        <w:rPr>
          <w:rFonts w:hint="eastAsia" w:ascii="微软雅黑" w:hAnsi="微软雅黑" w:eastAsia="微软雅黑" w:cs="微软雅黑"/>
          <w:kern w:val="2"/>
          <w:sz w:val="24"/>
          <w:szCs w:val="24"/>
          <w:lang w:val="en-US" w:eastAsia="zh-CN" w:bidi="ar-SA"/>
        </w:rPr>
        <w:t>英语销售/推广助理（100人）：英语专业四级以上</w:t>
      </w:r>
    </w:p>
    <w:p>
      <w:pPr>
        <w:pStyle w:val="5"/>
        <w:numPr>
          <w:ilvl w:val="0"/>
          <w:numId w:val="1"/>
        </w:numPr>
        <w:ind w:firstLineChars="0"/>
        <w:rPr>
          <w:rFonts w:hint="default" w:ascii="微软雅黑" w:hAnsi="微软雅黑" w:eastAsia="微软雅黑" w:cs="微软雅黑"/>
          <w:kern w:val="2"/>
          <w:sz w:val="24"/>
          <w:szCs w:val="24"/>
          <w:lang w:val="en-US" w:eastAsia="zh-CN" w:bidi="ar-SA"/>
        </w:rPr>
      </w:pPr>
      <w:r>
        <w:rPr>
          <w:rFonts w:hint="eastAsia" w:ascii="微软雅黑" w:hAnsi="微软雅黑" w:eastAsia="微软雅黑" w:cs="微软雅黑"/>
          <w:kern w:val="2"/>
          <w:sz w:val="24"/>
          <w:szCs w:val="24"/>
          <w:lang w:val="en-US" w:eastAsia="zh-CN" w:bidi="ar-SA"/>
        </w:rPr>
        <w:t>销售助理（100人）：理工科专业，英语四级以上</w:t>
      </w:r>
    </w:p>
    <w:p>
      <w:pPr>
        <w:pStyle w:val="5"/>
        <w:numPr>
          <w:ilvl w:val="0"/>
          <w:numId w:val="1"/>
        </w:numPr>
        <w:ind w:firstLineChars="0"/>
        <w:rPr>
          <w:rFonts w:hint="default" w:ascii="微软雅黑" w:hAnsi="微软雅黑" w:eastAsia="微软雅黑" w:cs="微软雅黑"/>
          <w:kern w:val="2"/>
          <w:sz w:val="24"/>
          <w:szCs w:val="24"/>
          <w:lang w:val="en-US" w:eastAsia="zh-CN" w:bidi="ar-SA"/>
        </w:rPr>
      </w:pPr>
      <w:r>
        <w:rPr>
          <w:rFonts w:hint="eastAsia" w:ascii="微软雅黑" w:hAnsi="微软雅黑" w:eastAsia="微软雅黑" w:cs="微软雅黑"/>
          <w:kern w:val="2"/>
          <w:sz w:val="24"/>
          <w:szCs w:val="24"/>
          <w:lang w:val="en-US" w:eastAsia="zh-CN" w:bidi="ar-SA"/>
        </w:rPr>
        <w:t>德语销售/推广助理（40人）：德语专业四级以上</w:t>
      </w:r>
    </w:p>
    <w:p>
      <w:pPr>
        <w:pStyle w:val="5"/>
        <w:numPr>
          <w:ilvl w:val="0"/>
          <w:numId w:val="1"/>
        </w:numPr>
        <w:ind w:firstLineChars="0"/>
        <w:rPr>
          <w:rFonts w:hint="default" w:ascii="微软雅黑" w:hAnsi="微软雅黑" w:eastAsia="微软雅黑" w:cs="微软雅黑"/>
          <w:kern w:val="2"/>
          <w:sz w:val="24"/>
          <w:szCs w:val="24"/>
          <w:lang w:val="en-US" w:eastAsia="zh-CN" w:bidi="ar-SA"/>
        </w:rPr>
      </w:pPr>
      <w:r>
        <w:rPr>
          <w:rFonts w:hint="eastAsia" w:ascii="微软雅黑" w:hAnsi="微软雅黑" w:eastAsia="微软雅黑" w:cs="微软雅黑"/>
          <w:kern w:val="2"/>
          <w:sz w:val="24"/>
          <w:szCs w:val="24"/>
          <w:lang w:val="en-US" w:eastAsia="zh-CN" w:bidi="ar-SA"/>
        </w:rPr>
        <w:t>法语销售/推广（30人）：法语专业四级以上</w:t>
      </w:r>
    </w:p>
    <w:p>
      <w:pPr>
        <w:pStyle w:val="5"/>
        <w:numPr>
          <w:ilvl w:val="0"/>
          <w:numId w:val="1"/>
        </w:numPr>
        <w:ind w:firstLineChars="0"/>
        <w:rPr>
          <w:rFonts w:hint="default" w:ascii="微软雅黑" w:hAnsi="微软雅黑" w:eastAsia="微软雅黑" w:cs="微软雅黑"/>
          <w:kern w:val="2"/>
          <w:sz w:val="24"/>
          <w:szCs w:val="24"/>
          <w:lang w:val="en-US" w:eastAsia="zh-CN" w:bidi="ar-SA"/>
        </w:rPr>
      </w:pPr>
      <w:r>
        <w:rPr>
          <w:rFonts w:hint="eastAsia" w:ascii="微软雅黑" w:hAnsi="微软雅黑" w:eastAsia="微软雅黑" w:cs="微软雅黑"/>
          <w:kern w:val="2"/>
          <w:sz w:val="24"/>
          <w:szCs w:val="24"/>
          <w:lang w:val="en-US" w:eastAsia="zh-CN" w:bidi="ar-SA"/>
        </w:rPr>
        <w:t>俄语销售助理（10人）：俄语专业四级以上</w:t>
      </w:r>
    </w:p>
    <w:p>
      <w:pPr>
        <w:pStyle w:val="5"/>
        <w:numPr>
          <w:ilvl w:val="0"/>
          <w:numId w:val="1"/>
        </w:numPr>
        <w:ind w:firstLineChars="0"/>
        <w:rPr>
          <w:rFonts w:hint="default" w:ascii="微软雅黑" w:hAnsi="微软雅黑" w:eastAsia="微软雅黑" w:cs="微软雅黑"/>
          <w:kern w:val="2"/>
          <w:sz w:val="24"/>
          <w:szCs w:val="24"/>
          <w:lang w:val="en-US" w:eastAsia="zh-CN" w:bidi="ar-SA"/>
        </w:rPr>
      </w:pPr>
      <w:r>
        <w:rPr>
          <w:rFonts w:hint="eastAsia" w:ascii="微软雅黑" w:hAnsi="微软雅黑" w:eastAsia="微软雅黑" w:cs="微软雅黑"/>
          <w:kern w:val="2"/>
          <w:sz w:val="24"/>
          <w:szCs w:val="24"/>
          <w:lang w:val="en-US" w:eastAsia="zh-CN" w:bidi="ar-SA"/>
        </w:rPr>
        <w:t>日语销售助理（10人）：日语一级</w:t>
      </w:r>
    </w:p>
    <w:p>
      <w:pPr>
        <w:pStyle w:val="5"/>
        <w:numPr>
          <w:ilvl w:val="0"/>
          <w:numId w:val="1"/>
        </w:numPr>
        <w:ind w:firstLineChars="0"/>
        <w:rPr>
          <w:rFonts w:hint="default" w:ascii="微软雅黑" w:hAnsi="微软雅黑" w:eastAsia="微软雅黑" w:cs="微软雅黑"/>
          <w:kern w:val="2"/>
          <w:sz w:val="24"/>
          <w:szCs w:val="24"/>
          <w:lang w:val="en-US" w:eastAsia="zh-CN" w:bidi="ar-SA"/>
        </w:rPr>
      </w:pPr>
      <w:r>
        <w:rPr>
          <w:rFonts w:hint="eastAsia" w:ascii="微软雅黑" w:hAnsi="微软雅黑" w:eastAsia="微软雅黑" w:cs="微软雅黑"/>
          <w:kern w:val="2"/>
          <w:sz w:val="24"/>
          <w:szCs w:val="24"/>
          <w:lang w:val="en-US" w:eastAsia="zh-CN" w:bidi="ar-SA"/>
        </w:rPr>
        <w:t>Web前端工程师/后端工程师（10人）：</w:t>
      </w:r>
    </w:p>
    <w:p>
      <w:pPr>
        <w:pStyle w:val="5"/>
        <w:ind w:left="420" w:firstLine="0" w:firstLineChars="0"/>
        <w:rPr>
          <w:rFonts w:hint="default" w:ascii="微软雅黑" w:hAnsi="微软雅黑" w:eastAsia="微软雅黑" w:cs="微软雅黑"/>
          <w:kern w:val="2"/>
          <w:sz w:val="24"/>
          <w:szCs w:val="24"/>
          <w:lang w:val="en-US" w:eastAsia="zh-CN" w:bidi="ar-SA"/>
        </w:rPr>
      </w:pPr>
      <w:r>
        <w:rPr>
          <w:rFonts w:hint="eastAsia" w:ascii="微软雅黑" w:hAnsi="微软雅黑" w:eastAsia="微软雅黑" w:cs="微软雅黑"/>
          <w:kern w:val="2"/>
          <w:sz w:val="24"/>
          <w:szCs w:val="24"/>
          <w:lang w:val="en-US" w:eastAsia="zh-CN" w:bidi="ar-SA"/>
        </w:rPr>
        <w:t>①各产品Web端功能设计，开发和实现；</w:t>
      </w:r>
    </w:p>
    <w:p>
      <w:pPr>
        <w:pStyle w:val="5"/>
        <w:ind w:left="420" w:firstLine="0" w:firstLineChars="0"/>
        <w:rPr>
          <w:rFonts w:hint="default" w:ascii="微软雅黑" w:hAnsi="微软雅黑" w:eastAsia="微软雅黑" w:cs="微软雅黑"/>
          <w:kern w:val="2"/>
          <w:sz w:val="24"/>
          <w:szCs w:val="24"/>
          <w:lang w:val="en-US" w:eastAsia="zh-CN" w:bidi="ar-SA"/>
        </w:rPr>
      </w:pPr>
      <w:r>
        <w:rPr>
          <w:rFonts w:hint="eastAsia" w:ascii="微软雅黑" w:hAnsi="微软雅黑" w:eastAsia="微软雅黑" w:cs="微软雅黑"/>
          <w:kern w:val="2"/>
          <w:sz w:val="24"/>
          <w:szCs w:val="24"/>
          <w:lang w:val="en-US" w:eastAsia="zh-CN" w:bidi="ar-SA"/>
        </w:rPr>
        <w:t>②各产品Web端交互体验改进与优化，以及Web界面技术优化；</w:t>
      </w:r>
    </w:p>
    <w:p>
      <w:pPr>
        <w:pStyle w:val="5"/>
        <w:ind w:left="420" w:firstLine="0" w:firstLineChars="0"/>
        <w:rPr>
          <w:rFonts w:hint="default" w:ascii="微软雅黑" w:hAnsi="微软雅黑" w:eastAsia="微软雅黑" w:cs="微软雅黑"/>
          <w:kern w:val="2"/>
          <w:sz w:val="24"/>
          <w:szCs w:val="24"/>
          <w:lang w:val="en-US" w:eastAsia="zh-CN" w:bidi="ar-SA"/>
        </w:rPr>
      </w:pPr>
      <w:r>
        <w:rPr>
          <w:rFonts w:hint="eastAsia" w:ascii="微软雅黑" w:hAnsi="微软雅黑" w:eastAsia="微软雅黑" w:cs="微软雅黑"/>
          <w:kern w:val="2"/>
          <w:sz w:val="24"/>
          <w:szCs w:val="24"/>
          <w:lang w:val="en-US" w:eastAsia="zh-CN" w:bidi="ar-SA"/>
        </w:rPr>
        <w:t>③持续优化前端应用，改善用户体验，解决前端页面的兼容性问题；</w:t>
      </w:r>
    </w:p>
    <w:p>
      <w:pPr>
        <w:pStyle w:val="5"/>
        <w:ind w:left="420" w:firstLine="0" w:firstLineChars="0"/>
        <w:rPr>
          <w:rFonts w:hint="default" w:ascii="微软雅黑" w:hAnsi="微软雅黑" w:eastAsia="微软雅黑" w:cs="微软雅黑"/>
          <w:kern w:val="2"/>
          <w:sz w:val="24"/>
          <w:szCs w:val="24"/>
          <w:lang w:val="en-US" w:eastAsia="zh-CN" w:bidi="ar-SA"/>
        </w:rPr>
      </w:pPr>
      <w:r>
        <w:rPr>
          <w:rFonts w:hint="eastAsia" w:ascii="微软雅黑" w:hAnsi="微软雅黑" w:eastAsia="微软雅黑" w:cs="微软雅黑"/>
          <w:kern w:val="2"/>
          <w:sz w:val="24"/>
          <w:szCs w:val="24"/>
          <w:lang w:val="en-US" w:eastAsia="zh-CN" w:bidi="ar-SA"/>
        </w:rPr>
        <w:t>④配合部门内其他岗位的工作，完成项目功能的调试，实现产品功能。</w:t>
      </w:r>
    </w:p>
    <w:p>
      <w:pPr>
        <w:numPr>
          <w:ilvl w:val="0"/>
          <w:numId w:val="0"/>
        </w:numPr>
        <w:rPr>
          <w:rFonts w:hint="eastAsia" w:ascii="微软雅黑" w:hAnsi="微软雅黑" w:eastAsia="微软雅黑" w:cs="微软雅黑"/>
          <w:lang w:val="en-US" w:eastAsia="zh-CN"/>
        </w:rPr>
      </w:pPr>
    </w:p>
    <w:p>
      <w:pPr>
        <w:numPr>
          <w:ilvl w:val="0"/>
          <w:numId w:val="0"/>
        </w:numPr>
        <w:rPr>
          <w:rFonts w:hint="eastAsia" w:ascii="微软雅黑" w:hAnsi="微软雅黑" w:eastAsia="微软雅黑" w:cs="微软雅黑"/>
          <w:b w:val="0"/>
          <w:i w:val="0"/>
          <w:caps w:val="0"/>
          <w:color w:val="auto"/>
          <w:spacing w:val="0"/>
          <w:sz w:val="24"/>
          <w:szCs w:val="24"/>
        </w:rPr>
      </w:pPr>
      <w:r>
        <w:rPr>
          <w:rFonts w:hint="eastAsia" w:ascii="微软雅黑" w:hAnsi="微软雅黑" w:eastAsia="微软雅黑" w:cs="微软雅黑"/>
          <w:b w:val="0"/>
          <w:i w:val="0"/>
          <w:caps w:val="0"/>
          <w:color w:val="auto"/>
          <w:spacing w:val="0"/>
          <w:sz w:val="24"/>
          <w:szCs w:val="24"/>
        </w:rPr>
        <w:t>【公司网址】</w:t>
      </w:r>
      <w:r>
        <w:rPr>
          <w:rFonts w:hint="eastAsia" w:ascii="微软雅黑" w:hAnsi="微软雅黑" w:eastAsia="微软雅黑" w:cs="微软雅黑"/>
          <w:b w:val="0"/>
          <w:i w:val="0"/>
          <w:caps w:val="0"/>
          <w:color w:val="000000"/>
          <w:spacing w:val="0"/>
          <w:sz w:val="24"/>
          <w:szCs w:val="24"/>
        </w:rPr>
        <w:t>www.aukeys.com </w:t>
      </w:r>
      <w:r>
        <w:rPr>
          <w:rFonts w:hint="eastAsia" w:ascii="微软雅黑" w:hAnsi="微软雅黑" w:eastAsia="微软雅黑" w:cs="微软雅黑"/>
          <w:b w:val="0"/>
          <w:i w:val="0"/>
          <w:caps w:val="0"/>
          <w:color w:val="000000"/>
          <w:spacing w:val="0"/>
          <w:sz w:val="24"/>
          <w:szCs w:val="24"/>
        </w:rPr>
        <w:br w:type="textWrapping"/>
      </w:r>
      <w:r>
        <w:rPr>
          <w:rFonts w:hint="eastAsia" w:ascii="微软雅黑" w:hAnsi="微软雅黑" w:eastAsia="微软雅黑" w:cs="微软雅黑"/>
          <w:b w:val="0"/>
          <w:i w:val="0"/>
          <w:caps w:val="0"/>
          <w:color w:val="auto"/>
          <w:spacing w:val="0"/>
          <w:sz w:val="24"/>
          <w:szCs w:val="24"/>
        </w:rPr>
        <w:t>【公司待遇】</w:t>
      </w:r>
    </w:p>
    <w:p>
      <w:pPr>
        <w:numPr>
          <w:ilvl w:val="0"/>
          <w:numId w:val="2"/>
        </w:numPr>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rPr>
        <w:t>正式员工每年享有2次年度调薪机会；</w:t>
      </w:r>
    </w:p>
    <w:p>
      <w:pPr>
        <w:numPr>
          <w:ilvl w:val="0"/>
          <w:numId w:val="0"/>
        </w:numPr>
        <w:rPr>
          <w:rFonts w:hint="eastAsia" w:ascii="微软雅黑" w:hAnsi="微软雅黑" w:eastAsia="微软雅黑" w:cs="微软雅黑"/>
          <w:lang w:val="en-US" w:eastAsia="zh-CN"/>
        </w:rPr>
      </w:pPr>
      <w:r>
        <w:rPr>
          <w:rFonts w:hint="eastAsia" w:ascii="微软雅黑" w:hAnsi="微软雅黑" w:eastAsia="微软雅黑" w:cs="微软雅黑"/>
          <w:b w:val="0"/>
          <w:i w:val="0"/>
          <w:caps w:val="0"/>
          <w:color w:val="000000"/>
          <w:spacing w:val="0"/>
          <w:sz w:val="24"/>
          <w:szCs w:val="24"/>
        </w:rPr>
        <w:t>2. 按国家规定标准购买五险一金；</w:t>
      </w:r>
    </w:p>
    <w:p>
      <w:pPr>
        <w:numPr>
          <w:ilvl w:val="0"/>
          <w:numId w:val="0"/>
        </w:numPr>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rPr>
        <w:t>3. 提供住宿，配备空调、热水器等设施；</w:t>
      </w:r>
    </w:p>
    <w:p>
      <w:pPr>
        <w:numPr>
          <w:ilvl w:val="0"/>
          <w:numId w:val="0"/>
        </w:numPr>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rPr>
        <w:t>4. 完善的培训体系，提供全方位的在职培训；</w:t>
      </w:r>
    </w:p>
    <w:p>
      <w:pPr>
        <w:numPr>
          <w:ilvl w:val="0"/>
          <w:numId w:val="0"/>
        </w:numPr>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rPr>
        <w:t>5. 广阔的学习和发展空间，针对员工个人兴趣及发展意愿量身定制职业发展通道；</w:t>
      </w:r>
    </w:p>
    <w:p>
      <w:pPr>
        <w:numPr>
          <w:ilvl w:val="0"/>
          <w:numId w:val="0"/>
        </w:numPr>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rPr>
        <w:t>6. 享受每两周一次丰盛下午茶，以及丰富多彩的生日会；</w:t>
      </w:r>
    </w:p>
    <w:p>
      <w:pPr>
        <w:numPr>
          <w:ilvl w:val="0"/>
          <w:numId w:val="0"/>
        </w:numPr>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rPr>
        <w:t>7. 每年组织</w:t>
      </w:r>
      <w:r>
        <w:rPr>
          <w:rFonts w:hint="eastAsia" w:ascii="微软雅黑" w:hAnsi="微软雅黑" w:eastAsia="微软雅黑" w:cs="微软雅黑"/>
          <w:b w:val="0"/>
          <w:i w:val="0"/>
          <w:caps w:val="0"/>
          <w:color w:val="000000"/>
          <w:spacing w:val="0"/>
          <w:sz w:val="24"/>
          <w:szCs w:val="24"/>
          <w:lang w:eastAsia="zh-CN"/>
        </w:rPr>
        <w:t>团</w:t>
      </w:r>
      <w:r>
        <w:rPr>
          <w:rFonts w:hint="eastAsia" w:ascii="微软雅黑" w:hAnsi="微软雅黑" w:eastAsia="微软雅黑" w:cs="微软雅黑"/>
          <w:b w:val="0"/>
          <w:i w:val="0"/>
          <w:caps w:val="0"/>
          <w:color w:val="000000"/>
          <w:spacing w:val="0"/>
          <w:sz w:val="24"/>
          <w:szCs w:val="24"/>
        </w:rPr>
        <w:t>体旅游活动一次；</w:t>
      </w:r>
    </w:p>
    <w:p>
      <w:pPr>
        <w:numPr>
          <w:ilvl w:val="0"/>
          <w:numId w:val="0"/>
        </w:numPr>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rPr>
        <w:t>8. 享受国家法定节假日；</w:t>
      </w:r>
    </w:p>
    <w:p>
      <w:pPr>
        <w:numPr>
          <w:ilvl w:val="0"/>
          <w:numId w:val="0"/>
        </w:numPr>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rPr>
        <w:t>9. 凡</w:t>
      </w:r>
      <w:r>
        <w:rPr>
          <w:rFonts w:hint="eastAsia" w:ascii="微软雅黑" w:hAnsi="微软雅黑" w:eastAsia="微软雅黑" w:cs="微软雅黑"/>
          <w:b w:val="0"/>
          <w:i w:val="0"/>
          <w:caps w:val="0"/>
          <w:color w:val="000000"/>
          <w:spacing w:val="0"/>
          <w:sz w:val="24"/>
          <w:szCs w:val="24"/>
          <w:lang w:eastAsia="zh-CN"/>
        </w:rPr>
        <w:t>工作</w:t>
      </w:r>
      <w:r>
        <w:rPr>
          <w:rFonts w:hint="eastAsia" w:ascii="微软雅黑" w:hAnsi="微软雅黑" w:eastAsia="微软雅黑" w:cs="微软雅黑"/>
          <w:b w:val="0"/>
          <w:i w:val="0"/>
          <w:caps w:val="0"/>
          <w:color w:val="000000"/>
          <w:spacing w:val="0"/>
          <w:sz w:val="24"/>
          <w:szCs w:val="24"/>
        </w:rPr>
        <w:t>满1年员工，可享受每年5天的带薪年假；</w:t>
      </w:r>
    </w:p>
    <w:p>
      <w:pPr>
        <w:numPr>
          <w:ilvl w:val="0"/>
          <w:numId w:val="0"/>
        </w:numPr>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rPr>
        <w:t xml:space="preserve">10. </w:t>
      </w:r>
      <w:r>
        <w:rPr>
          <w:rFonts w:hint="eastAsia" w:ascii="微软雅黑" w:hAnsi="微软雅黑" w:eastAsia="微软雅黑" w:cs="微软雅黑"/>
          <w:b w:val="0"/>
          <w:i w:val="0"/>
          <w:caps w:val="0"/>
          <w:color w:val="000000"/>
          <w:spacing w:val="0"/>
          <w:sz w:val="24"/>
          <w:szCs w:val="24"/>
          <w:lang w:eastAsia="zh-CN"/>
        </w:rPr>
        <w:t>享有每月定期的</w:t>
      </w:r>
      <w:r>
        <w:rPr>
          <w:rFonts w:hint="eastAsia" w:ascii="微软雅黑" w:hAnsi="微软雅黑" w:eastAsia="微软雅黑" w:cs="微软雅黑"/>
          <w:b w:val="0"/>
          <w:i w:val="0"/>
          <w:caps w:val="0"/>
          <w:color w:val="000000"/>
          <w:spacing w:val="0"/>
          <w:sz w:val="24"/>
          <w:szCs w:val="24"/>
        </w:rPr>
        <w:t>脊椎按摩</w:t>
      </w:r>
      <w:r>
        <w:rPr>
          <w:rFonts w:hint="eastAsia" w:ascii="微软雅黑" w:hAnsi="微软雅黑" w:eastAsia="微软雅黑" w:cs="微软雅黑"/>
          <w:b w:val="0"/>
          <w:i w:val="0"/>
          <w:caps w:val="0"/>
          <w:color w:val="000000"/>
          <w:spacing w:val="0"/>
          <w:sz w:val="24"/>
          <w:szCs w:val="24"/>
          <w:lang w:eastAsia="zh-CN"/>
        </w:rPr>
        <w:t>理疗服务</w:t>
      </w:r>
      <w:r>
        <w:rPr>
          <w:rFonts w:hint="eastAsia" w:ascii="微软雅黑" w:hAnsi="微软雅黑" w:eastAsia="微软雅黑" w:cs="微软雅黑"/>
          <w:b w:val="0"/>
          <w:i w:val="0"/>
          <w:caps w:val="0"/>
          <w:color w:val="000000"/>
          <w:spacing w:val="0"/>
          <w:sz w:val="24"/>
          <w:szCs w:val="24"/>
        </w:rPr>
        <w:t>；</w:t>
      </w:r>
    </w:p>
    <w:p>
      <w:pPr>
        <w:numPr>
          <w:ilvl w:val="0"/>
          <w:numId w:val="0"/>
        </w:numPr>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rPr>
        <w:t>11. 公司有组织足球队、篮球队、羽毛球队、乒乓球队、舞蹈队以及各种语言角；</w:t>
      </w:r>
    </w:p>
    <w:p>
      <w:pPr>
        <w:numPr>
          <w:ilvl w:val="0"/>
          <w:numId w:val="0"/>
        </w:numPr>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rPr>
        <w:t xml:space="preserve">12. </w:t>
      </w:r>
      <w:r>
        <w:rPr>
          <w:rFonts w:hint="eastAsia" w:ascii="微软雅黑" w:hAnsi="微软雅黑" w:eastAsia="微软雅黑" w:cs="微软雅黑"/>
          <w:b w:val="0"/>
          <w:i w:val="0"/>
          <w:caps w:val="0"/>
          <w:color w:val="000000"/>
          <w:spacing w:val="0"/>
          <w:sz w:val="24"/>
          <w:szCs w:val="24"/>
          <w:lang w:eastAsia="zh-CN"/>
        </w:rPr>
        <w:t>有空中花园责任地，可种植瓜果蔬菜</w:t>
      </w:r>
      <w:r>
        <w:rPr>
          <w:rFonts w:hint="eastAsia" w:ascii="微软雅黑" w:hAnsi="微软雅黑" w:eastAsia="微软雅黑" w:cs="微软雅黑"/>
          <w:b w:val="0"/>
          <w:i w:val="0"/>
          <w:caps w:val="0"/>
          <w:color w:val="000000"/>
          <w:spacing w:val="0"/>
          <w:sz w:val="24"/>
          <w:szCs w:val="24"/>
        </w:rPr>
        <w:t>；</w:t>
      </w:r>
    </w:p>
    <w:p>
      <w:pPr>
        <w:numPr>
          <w:ilvl w:val="0"/>
          <w:numId w:val="0"/>
        </w:numPr>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rPr>
        <w:t>13. 年度优秀员工</w:t>
      </w:r>
      <w:r>
        <w:rPr>
          <w:rFonts w:hint="eastAsia" w:ascii="微软雅黑" w:hAnsi="微软雅黑" w:eastAsia="微软雅黑" w:cs="微软雅黑"/>
          <w:b w:val="0"/>
          <w:i w:val="0"/>
          <w:caps w:val="0"/>
          <w:color w:val="000000"/>
          <w:spacing w:val="0"/>
          <w:sz w:val="24"/>
          <w:szCs w:val="24"/>
          <w:lang w:eastAsia="zh-CN"/>
        </w:rPr>
        <w:t>享</w:t>
      </w:r>
      <w:r>
        <w:rPr>
          <w:rFonts w:hint="eastAsia" w:ascii="微软雅黑" w:hAnsi="微软雅黑" w:eastAsia="微软雅黑" w:cs="微软雅黑"/>
          <w:b w:val="0"/>
          <w:i w:val="0"/>
          <w:caps w:val="0"/>
          <w:color w:val="000000"/>
          <w:spacing w:val="0"/>
          <w:sz w:val="24"/>
          <w:szCs w:val="24"/>
        </w:rPr>
        <w:t>有</w:t>
      </w:r>
      <w:r>
        <w:rPr>
          <w:rFonts w:hint="eastAsia" w:ascii="微软雅黑" w:hAnsi="微软雅黑" w:eastAsia="微软雅黑" w:cs="微软雅黑"/>
          <w:b w:val="0"/>
          <w:i w:val="0"/>
          <w:caps w:val="0"/>
          <w:color w:val="000000"/>
          <w:spacing w:val="0"/>
          <w:sz w:val="24"/>
          <w:szCs w:val="24"/>
          <w:lang w:eastAsia="zh-CN"/>
        </w:rPr>
        <w:t>外派</w:t>
      </w:r>
      <w:r>
        <w:rPr>
          <w:rFonts w:hint="eastAsia" w:ascii="微软雅黑" w:hAnsi="微软雅黑" w:eastAsia="微软雅黑" w:cs="微软雅黑"/>
          <w:b w:val="0"/>
          <w:i w:val="0"/>
          <w:caps w:val="0"/>
          <w:color w:val="000000"/>
          <w:spacing w:val="0"/>
          <w:sz w:val="24"/>
          <w:szCs w:val="24"/>
        </w:rPr>
        <w:t>欧洲海外</w:t>
      </w:r>
      <w:r>
        <w:rPr>
          <w:rFonts w:hint="eastAsia" w:ascii="微软雅黑" w:hAnsi="微软雅黑" w:eastAsia="微软雅黑" w:cs="微软雅黑"/>
          <w:b w:val="0"/>
          <w:i w:val="0"/>
          <w:caps w:val="0"/>
          <w:color w:val="000000"/>
          <w:spacing w:val="0"/>
          <w:sz w:val="24"/>
          <w:szCs w:val="24"/>
          <w:lang w:eastAsia="zh-CN"/>
        </w:rPr>
        <w:t>游学的机会</w:t>
      </w:r>
      <w:r>
        <w:rPr>
          <w:rFonts w:hint="eastAsia" w:ascii="微软雅黑" w:hAnsi="微软雅黑" w:eastAsia="微软雅黑" w:cs="微软雅黑"/>
          <w:b w:val="0"/>
          <w:i w:val="0"/>
          <w:caps w:val="0"/>
          <w:color w:val="000000"/>
          <w:spacing w:val="0"/>
          <w:sz w:val="24"/>
          <w:szCs w:val="24"/>
        </w:rPr>
        <w:t>。</w:t>
      </w:r>
    </w:p>
    <w:p>
      <w:pPr>
        <w:numPr>
          <w:ilvl w:val="0"/>
          <w:numId w:val="0"/>
        </w:numPr>
        <w:rPr>
          <w:rFonts w:hint="eastAsia" w:ascii="微软雅黑" w:hAnsi="微软雅黑" w:eastAsia="微软雅黑" w:cs="微软雅黑"/>
          <w:b w:val="0"/>
          <w:i w:val="0"/>
          <w:caps w:val="0"/>
          <w:color w:val="000000"/>
          <w:spacing w:val="0"/>
          <w:sz w:val="24"/>
          <w:szCs w:val="24"/>
        </w:rPr>
      </w:pPr>
    </w:p>
    <w:p>
      <w:pPr>
        <w:numPr>
          <w:ilvl w:val="0"/>
          <w:numId w:val="0"/>
        </w:numPr>
        <w:rPr>
          <w:rFonts w:hint="eastAsia" w:ascii="微软雅黑" w:hAnsi="微软雅黑" w:eastAsia="微软雅黑" w:cs="微软雅黑"/>
          <w:b w:val="0"/>
          <w:i w:val="0"/>
          <w:caps w:val="0"/>
          <w:color w:val="000000"/>
          <w:spacing w:val="0"/>
          <w:sz w:val="24"/>
          <w:szCs w:val="24"/>
          <w:lang w:val="en-US" w:eastAsia="zh-CN"/>
        </w:rPr>
      </w:pPr>
      <w:r>
        <w:rPr>
          <w:rFonts w:hint="eastAsia" w:ascii="微软雅黑" w:hAnsi="微软雅黑" w:eastAsia="微软雅黑" w:cs="微软雅黑"/>
          <w:b w:val="0"/>
          <w:i w:val="0"/>
          <w:caps w:val="0"/>
          <w:color w:val="000000"/>
          <w:spacing w:val="0"/>
          <w:sz w:val="24"/>
          <w:szCs w:val="24"/>
          <w:lang w:eastAsia="zh-CN"/>
        </w:rPr>
        <w:t>【</w:t>
      </w:r>
      <w:r>
        <w:rPr>
          <w:rFonts w:hint="eastAsia" w:ascii="微软雅黑" w:hAnsi="微软雅黑" w:eastAsia="微软雅黑" w:cs="微软雅黑"/>
          <w:b w:val="0"/>
          <w:i w:val="0"/>
          <w:caps w:val="0"/>
          <w:color w:val="000000"/>
          <w:spacing w:val="0"/>
          <w:sz w:val="24"/>
          <w:szCs w:val="24"/>
        </w:rPr>
        <w:t>联系人</w:t>
      </w:r>
      <w:r>
        <w:rPr>
          <w:rFonts w:hint="eastAsia" w:ascii="微软雅黑" w:hAnsi="微软雅黑" w:eastAsia="微软雅黑" w:cs="微软雅黑"/>
          <w:b w:val="0"/>
          <w:i w:val="0"/>
          <w:caps w:val="0"/>
          <w:color w:val="000000"/>
          <w:spacing w:val="0"/>
          <w:sz w:val="24"/>
          <w:szCs w:val="24"/>
          <w:lang w:eastAsia="zh-CN"/>
        </w:rPr>
        <w:t>】</w:t>
      </w:r>
      <w:r>
        <w:rPr>
          <w:rFonts w:hint="eastAsia" w:ascii="微软雅黑" w:hAnsi="微软雅黑" w:eastAsia="微软雅黑" w:cs="微软雅黑"/>
          <w:b w:val="0"/>
          <w:i w:val="0"/>
          <w:caps w:val="0"/>
          <w:color w:val="000000"/>
          <w:spacing w:val="0"/>
          <w:sz w:val="24"/>
          <w:szCs w:val="24"/>
        </w:rPr>
        <w:t>毛</w:t>
      </w:r>
      <w:r>
        <w:rPr>
          <w:rFonts w:hint="eastAsia" w:ascii="微软雅黑" w:hAnsi="微软雅黑" w:eastAsia="微软雅黑" w:cs="微软雅黑"/>
          <w:b w:val="0"/>
          <w:i w:val="0"/>
          <w:caps w:val="0"/>
          <w:color w:val="000000"/>
          <w:spacing w:val="0"/>
          <w:sz w:val="24"/>
          <w:szCs w:val="24"/>
          <w:lang w:eastAsia="zh-CN"/>
        </w:rPr>
        <w:t>霞</w:t>
      </w:r>
      <w:r>
        <w:rPr>
          <w:rFonts w:hint="eastAsia" w:ascii="微软雅黑" w:hAnsi="微软雅黑" w:eastAsia="微软雅黑" w:cs="微软雅黑"/>
          <w:b w:val="0"/>
          <w:i w:val="0"/>
          <w:caps w:val="0"/>
          <w:color w:val="000000"/>
          <w:spacing w:val="0"/>
          <w:sz w:val="24"/>
          <w:szCs w:val="24"/>
        </w:rPr>
        <w:t>（人力资源部）</w:t>
      </w:r>
      <w:r>
        <w:rPr>
          <w:rFonts w:hint="eastAsia" w:ascii="微软雅黑" w:hAnsi="微软雅黑" w:eastAsia="微软雅黑" w:cs="微软雅黑"/>
          <w:b w:val="0"/>
          <w:i w:val="0"/>
          <w:caps w:val="0"/>
          <w:color w:val="000000"/>
          <w:spacing w:val="0"/>
          <w:sz w:val="24"/>
          <w:szCs w:val="24"/>
        </w:rPr>
        <w:br w:type="textWrapping"/>
      </w:r>
      <w:r>
        <w:rPr>
          <w:rFonts w:hint="eastAsia" w:ascii="微软雅黑" w:hAnsi="微软雅黑" w:eastAsia="微软雅黑" w:cs="微软雅黑"/>
          <w:b w:val="0"/>
          <w:i w:val="0"/>
          <w:caps w:val="0"/>
          <w:color w:val="000000"/>
          <w:spacing w:val="0"/>
          <w:sz w:val="24"/>
          <w:szCs w:val="24"/>
          <w:lang w:eastAsia="zh-CN"/>
        </w:rPr>
        <w:t>【</w:t>
      </w:r>
      <w:r>
        <w:rPr>
          <w:rFonts w:hint="eastAsia" w:ascii="微软雅黑" w:hAnsi="微软雅黑" w:eastAsia="微软雅黑" w:cs="微软雅黑"/>
          <w:b w:val="0"/>
          <w:i w:val="0"/>
          <w:caps w:val="0"/>
          <w:color w:val="000000"/>
          <w:spacing w:val="0"/>
          <w:sz w:val="24"/>
          <w:szCs w:val="24"/>
        </w:rPr>
        <w:t>联系电话</w:t>
      </w:r>
      <w:r>
        <w:rPr>
          <w:rFonts w:hint="eastAsia" w:ascii="微软雅黑" w:hAnsi="微软雅黑" w:eastAsia="微软雅黑" w:cs="微软雅黑"/>
          <w:b w:val="0"/>
          <w:i w:val="0"/>
          <w:caps w:val="0"/>
          <w:color w:val="000000"/>
          <w:spacing w:val="0"/>
          <w:sz w:val="24"/>
          <w:szCs w:val="24"/>
          <w:lang w:eastAsia="zh-CN"/>
        </w:rPr>
        <w:t>】</w:t>
      </w:r>
      <w:r>
        <w:rPr>
          <w:rFonts w:hint="eastAsia" w:ascii="微软雅黑" w:hAnsi="微软雅黑" w:eastAsia="微软雅黑" w:cs="微软雅黑"/>
          <w:b w:val="0"/>
          <w:i w:val="0"/>
          <w:caps w:val="0"/>
          <w:color w:val="000000"/>
          <w:spacing w:val="0"/>
          <w:sz w:val="24"/>
          <w:szCs w:val="24"/>
        </w:rPr>
        <w:t>0755-33622851-800</w:t>
      </w:r>
      <w:r>
        <w:rPr>
          <w:rFonts w:hint="eastAsia" w:ascii="微软雅黑" w:hAnsi="微软雅黑" w:eastAsia="微软雅黑" w:cs="微软雅黑"/>
          <w:b w:val="0"/>
          <w:i w:val="0"/>
          <w:caps w:val="0"/>
          <w:color w:val="000000"/>
          <w:spacing w:val="0"/>
          <w:sz w:val="24"/>
          <w:szCs w:val="24"/>
          <w:lang w:val="en-US" w:eastAsia="zh-CN"/>
        </w:rPr>
        <w:t>7</w:t>
      </w:r>
      <w:r>
        <w:rPr>
          <w:rFonts w:hint="eastAsia" w:ascii="微软雅黑" w:hAnsi="微软雅黑" w:eastAsia="微软雅黑" w:cs="微软雅黑"/>
          <w:b w:val="0"/>
          <w:i w:val="0"/>
          <w:caps w:val="0"/>
          <w:color w:val="000000"/>
          <w:spacing w:val="0"/>
          <w:sz w:val="24"/>
          <w:szCs w:val="24"/>
          <w:lang w:eastAsia="zh-CN"/>
        </w:rPr>
        <w:t>；</w:t>
      </w:r>
      <w:r>
        <w:rPr>
          <w:rFonts w:hint="eastAsia" w:ascii="微软雅黑" w:hAnsi="微软雅黑" w:eastAsia="微软雅黑" w:cs="微软雅黑"/>
          <w:b w:val="0"/>
          <w:i w:val="0"/>
          <w:caps w:val="0"/>
          <w:color w:val="000000"/>
          <w:spacing w:val="0"/>
          <w:sz w:val="24"/>
          <w:szCs w:val="24"/>
        </w:rPr>
        <w:t> </w:t>
      </w:r>
      <w:r>
        <w:rPr>
          <w:rFonts w:hint="eastAsia" w:ascii="微软雅黑" w:hAnsi="微软雅黑" w:eastAsia="微软雅黑" w:cs="微软雅黑"/>
          <w:b w:val="0"/>
          <w:i w:val="0"/>
          <w:caps w:val="0"/>
          <w:color w:val="000000"/>
          <w:spacing w:val="0"/>
          <w:sz w:val="24"/>
          <w:szCs w:val="24"/>
          <w:lang w:val="en-US" w:eastAsia="zh-CN"/>
        </w:rPr>
        <w:t>135-9024-9061</w:t>
      </w:r>
    </w:p>
    <w:p>
      <w:pPr>
        <w:numPr>
          <w:ilvl w:val="0"/>
          <w:numId w:val="0"/>
        </w:numPr>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lang w:val="en-US" w:eastAsia="zh-CN"/>
        </w:rPr>
        <w:t>【邮箱】maoxia@aukeys.com</w:t>
      </w:r>
      <w:r>
        <w:rPr>
          <w:rFonts w:hint="eastAsia" w:ascii="微软雅黑" w:hAnsi="微软雅黑" w:eastAsia="微软雅黑" w:cs="微软雅黑"/>
          <w:b w:val="0"/>
          <w:i w:val="0"/>
          <w:caps w:val="0"/>
          <w:color w:val="000000"/>
          <w:spacing w:val="0"/>
          <w:sz w:val="24"/>
          <w:szCs w:val="24"/>
        </w:rPr>
        <w:t> </w:t>
      </w:r>
    </w:p>
    <w:p>
      <w:pPr>
        <w:numPr>
          <w:ilvl w:val="0"/>
          <w:numId w:val="0"/>
        </w:numPr>
        <w:rPr>
          <w:rFonts w:hint="eastAsia" w:ascii="微软雅黑" w:hAnsi="微软雅黑" w:eastAsia="微软雅黑" w:cs="微软雅黑"/>
          <w:b w:val="0"/>
          <w:i w:val="0"/>
          <w:caps w:val="0"/>
          <w:color w:val="000000"/>
          <w:spacing w:val="0"/>
          <w:sz w:val="24"/>
          <w:szCs w:val="24"/>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5D23A2"/>
    <w:multiLevelType w:val="singleLevel"/>
    <w:tmpl w:val="305D23A2"/>
    <w:lvl w:ilvl="0" w:tentative="0">
      <w:start w:val="1"/>
      <w:numFmt w:val="decimal"/>
      <w:lvlText w:val="%1."/>
      <w:lvlJc w:val="left"/>
      <w:pPr>
        <w:ind w:left="420" w:hanging="420"/>
      </w:pPr>
    </w:lvl>
  </w:abstractNum>
  <w:abstractNum w:abstractNumId="1">
    <w:nsid w:val="5645AD4A"/>
    <w:multiLevelType w:val="singleLevel"/>
    <w:tmpl w:val="5645AD4A"/>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C24"/>
    <w:rsid w:val="00024DC3"/>
    <w:rsid w:val="00741C24"/>
    <w:rsid w:val="05FB3A61"/>
    <w:rsid w:val="093075B2"/>
    <w:rsid w:val="0998454B"/>
    <w:rsid w:val="0B534136"/>
    <w:rsid w:val="0CC81854"/>
    <w:rsid w:val="0F9E7707"/>
    <w:rsid w:val="12972790"/>
    <w:rsid w:val="14FC1C1C"/>
    <w:rsid w:val="17806321"/>
    <w:rsid w:val="17895F33"/>
    <w:rsid w:val="280E2C45"/>
    <w:rsid w:val="2B0F0291"/>
    <w:rsid w:val="2D5B2358"/>
    <w:rsid w:val="2F1212FE"/>
    <w:rsid w:val="2FBB395D"/>
    <w:rsid w:val="304F11FC"/>
    <w:rsid w:val="3293683B"/>
    <w:rsid w:val="351139F7"/>
    <w:rsid w:val="3919701A"/>
    <w:rsid w:val="3B314CC3"/>
    <w:rsid w:val="3DDA5E1D"/>
    <w:rsid w:val="40CB23C2"/>
    <w:rsid w:val="427224CC"/>
    <w:rsid w:val="44AF1FD1"/>
    <w:rsid w:val="46BD011B"/>
    <w:rsid w:val="4A4270FA"/>
    <w:rsid w:val="4AB52AAE"/>
    <w:rsid w:val="4D07066C"/>
    <w:rsid w:val="4D5E1602"/>
    <w:rsid w:val="50FF02D0"/>
    <w:rsid w:val="516D4E1C"/>
    <w:rsid w:val="51C61635"/>
    <w:rsid w:val="52730C6B"/>
    <w:rsid w:val="5A5A57FA"/>
    <w:rsid w:val="5A78113C"/>
    <w:rsid w:val="5F9B4E4D"/>
    <w:rsid w:val="60395ECF"/>
    <w:rsid w:val="65DD6D78"/>
    <w:rsid w:val="69437BBD"/>
    <w:rsid w:val="6A695840"/>
    <w:rsid w:val="6F2A5BB8"/>
    <w:rsid w:val="6FF034B5"/>
    <w:rsid w:val="738A4811"/>
    <w:rsid w:val="73E004B4"/>
    <w:rsid w:val="76DA30FB"/>
    <w:rsid w:val="7BAF3E8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3">
    <w:name w:val="Default Paragraph Font"/>
    <w:unhideWhenUsed/>
    <w:uiPriority w:val="1"/>
  </w:style>
  <w:style w:type="table" w:default="1" w:styleId="4">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annotation text"/>
    <w:basedOn w:val="1"/>
    <w:unhideWhenUsed/>
    <w:qFormat/>
    <w:uiPriority w:val="0"/>
    <w:pPr>
      <w:jc w:val="left"/>
    </w:pPr>
  </w:style>
  <w:style w:type="paragraph" w:customStyle="1" w:styleId="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75</Words>
  <Characters>431</Characters>
  <Lines>3</Lines>
  <Paragraphs>1</Paragraphs>
  <ScaleCrop>false</ScaleCrop>
  <LinksUpToDate>false</LinksUpToDate>
  <CharactersWithSpaces>0</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2015-09-21T02:24:00Z</dcterms:created>
  <dc:creator>USER</dc:creator>
  <cp:lastModifiedBy>USER</cp:lastModifiedBy>
  <dcterms:modified xsi:type="dcterms:W3CDTF">2016-09-21T09:54:30Z</dcterms:modified>
  <dc:title>傲基国际于2003年元月在德国汉堡注册创立，是一家外贸电商行业的高新企业，一直致力于为全球消费者提供一个基于互联网的全球整合供应链，通过创新的商业模式、完善的供应链体系、精准的网络营销技术，以Google、Amazon、eBay、Paypal、UPS、DHL等在内的全球合作伙伴为依托，秉承分享、自由、创新，将业务扩展到德国、法国、意大利、西班牙、英国、美国、日本、巴西、俄罗斯等国家，经营产品囊括数码电子系列、摄影器材类、婚纱服饰类、时尚服装类、车载类、家居类等。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